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3CD4" w14:textId="77777777" w:rsidR="00EE4BC7" w:rsidRPr="00712332" w:rsidRDefault="00000000">
      <w:pPr>
        <w:tabs>
          <w:tab w:val="center" w:pos="851"/>
          <w:tab w:val="left" w:pos="2940"/>
          <w:tab w:val="left" w:pos="3400"/>
          <w:tab w:val="center" w:pos="4677"/>
          <w:tab w:val="center" w:pos="4960"/>
        </w:tabs>
        <w:spacing w:before="52"/>
        <w:jc w:val="center"/>
        <w:rPr>
          <w:rFonts w:ascii="Times New Roman" w:hAnsi="Times New Roman"/>
          <w:sz w:val="24"/>
          <w:szCs w:val="24"/>
          <w:lang w:val="ru-RU"/>
        </w:rPr>
      </w:pPr>
      <w:r w:rsidRPr="00712332">
        <w:rPr>
          <w:rFonts w:ascii="Times New Roman" w:hAnsi="Times New Roman"/>
          <w:sz w:val="24"/>
          <w:szCs w:val="24"/>
          <w:lang w:val="ru-RU"/>
        </w:rPr>
        <w:t>РЕСПУБЛИКА КАРЕЛИЯ</w:t>
      </w:r>
    </w:p>
    <w:p w14:paraId="12618515" w14:textId="77777777" w:rsidR="00EE4BC7" w:rsidRPr="00712332" w:rsidRDefault="00000000">
      <w:pPr>
        <w:tabs>
          <w:tab w:val="center" w:pos="851"/>
          <w:tab w:val="left" w:pos="2940"/>
          <w:tab w:val="left" w:pos="3400"/>
          <w:tab w:val="center" w:pos="4677"/>
          <w:tab w:val="center" w:pos="4960"/>
        </w:tabs>
        <w:spacing w:before="52"/>
        <w:jc w:val="center"/>
        <w:rPr>
          <w:rFonts w:ascii="Times New Roman" w:hAnsi="Times New Roman"/>
          <w:sz w:val="24"/>
          <w:szCs w:val="24"/>
          <w:lang w:val="ru-RU"/>
        </w:rPr>
      </w:pPr>
      <w:r w:rsidRPr="00712332">
        <w:rPr>
          <w:rFonts w:ascii="Times New Roman" w:hAnsi="Times New Roman"/>
          <w:sz w:val="24"/>
          <w:szCs w:val="24"/>
          <w:lang w:val="ru-RU"/>
        </w:rPr>
        <w:t>КАЛЕВАЛЬСКИЙ РАЙОН</w:t>
      </w:r>
    </w:p>
    <w:p w14:paraId="423B380B" w14:textId="77777777" w:rsidR="00EE4BC7" w:rsidRPr="00712332" w:rsidRDefault="00000000">
      <w:pPr>
        <w:tabs>
          <w:tab w:val="center" w:pos="851"/>
          <w:tab w:val="left" w:pos="2940"/>
          <w:tab w:val="left" w:pos="3400"/>
          <w:tab w:val="center" w:pos="4677"/>
          <w:tab w:val="center" w:pos="4960"/>
        </w:tabs>
        <w:spacing w:before="52"/>
        <w:jc w:val="center"/>
        <w:rPr>
          <w:rFonts w:ascii="Times New Roman" w:hAnsi="Times New Roman"/>
          <w:sz w:val="24"/>
          <w:szCs w:val="24"/>
          <w:lang w:val="ru-RU"/>
        </w:rPr>
      </w:pPr>
      <w:r w:rsidRPr="00712332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74E1C76C" w14:textId="77777777" w:rsidR="00EE4BC7" w:rsidRPr="006B2E99" w:rsidRDefault="00000000">
      <w:pPr>
        <w:tabs>
          <w:tab w:val="center" w:pos="851"/>
          <w:tab w:val="left" w:pos="2940"/>
          <w:tab w:val="left" w:pos="3400"/>
          <w:tab w:val="center" w:pos="4677"/>
          <w:tab w:val="center" w:pos="4960"/>
        </w:tabs>
        <w:spacing w:before="52"/>
        <w:jc w:val="center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</w:t>
      </w:r>
      <w:r w:rsidRPr="006B2E99">
        <w:rPr>
          <w:rFonts w:ascii="Times New Roman" w:hAnsi="Times New Roman"/>
          <w:sz w:val="24"/>
          <w:szCs w:val="24"/>
          <w:lang w:val="ru-RU"/>
        </w:rPr>
        <w:t>ОРОВСКАЯ СРЕДНЯЯ ОБЩЕОБРАЗОВАТЕЛЬНАЯ ШКОЛА</w:t>
      </w:r>
    </w:p>
    <w:p w14:paraId="14AC7ABD" w14:textId="77777777" w:rsidR="00EE4BC7" w:rsidRPr="00712332" w:rsidRDefault="00000000">
      <w:pPr>
        <w:tabs>
          <w:tab w:val="center" w:pos="851"/>
          <w:tab w:val="left" w:pos="2940"/>
          <w:tab w:val="left" w:pos="3400"/>
          <w:tab w:val="center" w:pos="4677"/>
          <w:tab w:val="center" w:pos="4960"/>
        </w:tabs>
        <w:spacing w:before="52"/>
        <w:jc w:val="center"/>
        <w:rPr>
          <w:rFonts w:ascii="Times New Roman" w:hAnsi="Times New Roman"/>
          <w:sz w:val="24"/>
          <w:szCs w:val="24"/>
          <w:lang w:val="ru-RU"/>
        </w:rPr>
      </w:pPr>
      <w:r w:rsidRPr="00712332">
        <w:rPr>
          <w:rFonts w:ascii="Times New Roman" w:hAnsi="Times New Roman"/>
          <w:sz w:val="24"/>
          <w:szCs w:val="24"/>
          <w:lang w:val="ru-RU"/>
        </w:rPr>
        <w:t>(МБОУ Боровская СОШ)</w:t>
      </w:r>
    </w:p>
    <w:p w14:paraId="37ED6BEB" w14:textId="77777777" w:rsidR="00EE4BC7" w:rsidRPr="00712332" w:rsidRDefault="00000000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12332">
        <w:rPr>
          <w:rFonts w:ascii="Times New Roman" w:hAnsi="Times New Roman"/>
          <w:sz w:val="24"/>
          <w:szCs w:val="24"/>
          <w:lang w:val="ru-RU"/>
        </w:rPr>
        <w:t>ПРИКАЗ</w:t>
      </w:r>
    </w:p>
    <w:p w14:paraId="2A51E63F" w14:textId="77777777" w:rsidR="00EE4BC7" w:rsidRPr="00712332" w:rsidRDefault="00000000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12332">
        <w:rPr>
          <w:rFonts w:ascii="Times New Roman" w:hAnsi="Times New Roman"/>
          <w:sz w:val="24"/>
          <w:szCs w:val="24"/>
          <w:lang w:val="ru-RU"/>
        </w:rPr>
        <w:t>по основной деятельности</w:t>
      </w:r>
    </w:p>
    <w:p w14:paraId="22FACA7E" w14:textId="77777777" w:rsidR="00EE4BC7" w:rsidRPr="00712332" w:rsidRDefault="00000000">
      <w:pPr>
        <w:spacing w:before="280" w:after="280" w:line="276" w:lineRule="auto"/>
        <w:rPr>
          <w:lang w:val="ru-RU"/>
        </w:rPr>
      </w:pPr>
      <w:r w:rsidRPr="00712332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30 августа</w:t>
      </w:r>
      <w:r w:rsidRPr="00712332">
        <w:rPr>
          <w:rFonts w:ascii="Times New Roman" w:hAnsi="Times New Roman"/>
          <w:sz w:val="24"/>
          <w:szCs w:val="24"/>
          <w:lang w:val="ru-RU"/>
        </w:rPr>
        <w:t xml:space="preserve">  2024 г.</w:t>
      </w:r>
      <w:r w:rsidRPr="00712332">
        <w:rPr>
          <w:rFonts w:ascii="Times New Roman" w:hAnsi="Times New Roman"/>
          <w:sz w:val="24"/>
          <w:szCs w:val="24"/>
          <w:lang w:val="ru-RU"/>
        </w:rPr>
        <w:tab/>
      </w:r>
      <w:r w:rsidRPr="00712332">
        <w:rPr>
          <w:rFonts w:ascii="Times New Roman" w:hAnsi="Times New Roman"/>
          <w:sz w:val="24"/>
          <w:szCs w:val="24"/>
          <w:lang w:val="ru-RU"/>
        </w:rPr>
        <w:tab/>
      </w:r>
      <w:r w:rsidRPr="00712332">
        <w:rPr>
          <w:rFonts w:ascii="Times New Roman" w:hAnsi="Times New Roman"/>
          <w:sz w:val="24"/>
          <w:szCs w:val="24"/>
          <w:lang w:val="ru-RU"/>
        </w:rPr>
        <w:tab/>
      </w:r>
      <w:r w:rsidRPr="00712332">
        <w:rPr>
          <w:rFonts w:ascii="Times New Roman" w:hAnsi="Times New Roman"/>
          <w:sz w:val="24"/>
          <w:szCs w:val="24"/>
          <w:lang w:val="ru-RU"/>
        </w:rPr>
        <w:tab/>
      </w:r>
      <w:r w:rsidRPr="00712332">
        <w:rPr>
          <w:rFonts w:ascii="Times New Roman" w:hAnsi="Times New Roman"/>
          <w:sz w:val="24"/>
          <w:szCs w:val="24"/>
          <w:lang w:val="ru-RU"/>
        </w:rPr>
        <w:tab/>
      </w:r>
      <w:r w:rsidRPr="00712332">
        <w:rPr>
          <w:rFonts w:ascii="Times New Roman" w:hAnsi="Times New Roman"/>
          <w:sz w:val="24"/>
          <w:szCs w:val="24"/>
          <w:lang w:val="ru-RU"/>
        </w:rPr>
        <w:tab/>
        <w:t xml:space="preserve">    </w:t>
      </w:r>
      <w:r w:rsidRPr="00712332">
        <w:rPr>
          <w:rFonts w:ascii="Times New Roman" w:hAnsi="Times New Roman"/>
          <w:sz w:val="24"/>
          <w:szCs w:val="24"/>
          <w:lang w:val="ru-RU"/>
        </w:rPr>
        <w:tab/>
        <w:t xml:space="preserve">      </w:t>
      </w:r>
      <w:r w:rsidRPr="00712332">
        <w:rPr>
          <w:rFonts w:ascii="Times New Roman" w:hAnsi="Times New Roman"/>
          <w:sz w:val="24"/>
          <w:szCs w:val="24"/>
          <w:lang w:val="ru-RU"/>
        </w:rPr>
        <w:tab/>
        <w:t xml:space="preserve">   </w:t>
      </w:r>
      <w:r w:rsidRPr="00712332">
        <w:rPr>
          <w:rFonts w:ascii="Times New Roman" w:hAnsi="Times New Roman"/>
          <w:sz w:val="24"/>
          <w:szCs w:val="24"/>
          <w:lang w:val="ru-RU"/>
        </w:rPr>
        <w:tab/>
        <w:t xml:space="preserve">     №</w:t>
      </w:r>
      <w:r>
        <w:rPr>
          <w:rFonts w:ascii="Times New Roman" w:hAnsi="Times New Roman"/>
          <w:sz w:val="24"/>
          <w:szCs w:val="24"/>
          <w:lang w:val="ru-RU"/>
        </w:rPr>
        <w:t>68/3</w:t>
      </w:r>
    </w:p>
    <w:p w14:paraId="0A3701D1" w14:textId="77777777" w:rsidR="00EE4BC7" w:rsidRPr="00712332" w:rsidRDefault="00000000">
      <w:pPr>
        <w:spacing w:before="280" w:after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внесении изменений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основную образовательную программу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</w:t>
      </w:r>
    </w:p>
    <w:p w14:paraId="7B4D71AF" w14:textId="77777777" w:rsidR="00EE4BC7" w:rsidRDefault="00000000">
      <w:pPr>
        <w:spacing w:before="280" w:after="28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приказа Министерства просвещения Российской Федерации №1028 от 27.12.2023г.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приказа Министерства просвещения Российской Федерации №62 от 01.02.2024г.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 приказа Министерства просвещения Российской Федерации №171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Постановления Правительства РФ №556 от 30.04.2024г. «Об утверждении перечня мероприятий по оценке качества образования и Правил проведения мероприятий по оценке качества образования», в соответствии с решением Педагогического совета №  1 от  30.08.2024 г.</w:t>
      </w:r>
    </w:p>
    <w:p w14:paraId="650F40B5" w14:textId="77777777" w:rsidR="00EE4BC7" w:rsidRDefault="00000000">
      <w:pPr>
        <w:spacing w:before="280" w:after="28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14:paraId="15323C98" w14:textId="77777777" w:rsidR="00EE4BC7" w:rsidRPr="00712332" w:rsidRDefault="00000000">
      <w:pPr>
        <w:spacing w:before="280" w:after="280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Внести изменения в основную образовательную программу среднего общего образования, утвержденную приказом № 85 от 01.09.2023 г.</w:t>
      </w:r>
    </w:p>
    <w:p w14:paraId="434B48B8" w14:textId="77777777" w:rsidR="00EE4BC7" w:rsidRPr="00712332" w:rsidRDefault="00000000">
      <w:pPr>
        <w:spacing w:before="52" w:after="52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 В целевой раздел:</w:t>
      </w:r>
    </w:p>
    <w:p w14:paraId="3A3188D8" w14:textId="77777777" w:rsidR="00EE4BC7" w:rsidRPr="00712332" w:rsidRDefault="00000000">
      <w:pPr>
        <w:spacing w:before="52" w:after="52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1.1.2. В подраздел «Планируемые результаты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освоения обучающимися программы основного общего образования» исключить наименование предмета «Основы безопасности жизнедеятельности», включить «Основы безопасности и защиты Родины».</w:t>
      </w:r>
    </w:p>
    <w:p w14:paraId="195BA3AF" w14:textId="77777777" w:rsidR="00EE4BC7" w:rsidRPr="00712332" w:rsidRDefault="00000000">
      <w:pPr>
        <w:spacing w:before="52" w:after="52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Пункт «Предметные результаты по предмету «Литература» (базовый уровень) изложить в следующей редакции:</w:t>
      </w:r>
    </w:p>
    <w:p w14:paraId="6BA3228D" w14:textId="77777777" w:rsidR="00EE4BC7" w:rsidRDefault="00000000">
      <w:pPr>
        <w:pStyle w:val="aa"/>
        <w:ind w:firstLine="567"/>
        <w:jc w:val="center"/>
      </w:pPr>
      <w:r>
        <w:rPr>
          <w:rFonts w:ascii="Times New Roman" w:hAnsi="Times New Roman"/>
          <w:b/>
          <w:bCs/>
          <w:sz w:val="24"/>
          <w:szCs w:val="24"/>
        </w:rPr>
        <w:t>«По учебному предмету "Литература" (базовый уровень):</w:t>
      </w:r>
    </w:p>
    <w:p w14:paraId="6C715AFB" w14:textId="77777777" w:rsidR="00EE4BC7" w:rsidRPr="00712332" w:rsidRDefault="00000000">
      <w:pPr>
        <w:spacing w:before="52" w:after="52"/>
        <w:ind w:left="7" w:firstLine="56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освоения программы по литературе на уровне среднего общего образования должны обеспечивать: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3BC2E6B" w14:textId="77777777" w:rsidR="00EE4BC7" w:rsidRPr="00712332" w:rsidRDefault="00000000">
      <w:pPr>
        <w:spacing w:before="52" w:after="52"/>
        <w:ind w:left="7" w:firstLine="56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осознание причастности к отечественным традициям и исторической преемственности поколений; включение в культурно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языковое пространство русской и мировой культуры, сформированность ценностного отношенияк литературе как неотъемлемой части культуры;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54D939D" w14:textId="77777777" w:rsidR="00EE4BC7" w:rsidRPr="00712332" w:rsidRDefault="00000000">
      <w:pPr>
        <w:pStyle w:val="a4"/>
        <w:numPr>
          <w:ilvl w:val="0"/>
          <w:numId w:val="1"/>
        </w:numPr>
        <w:spacing w:before="0" w:beforeAutospacing="0" w:after="116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осознание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взаимосвязи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между языковым,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литературным, интеллектуальным, духовно-нравственным развитием личности;  </w:t>
      </w:r>
    </w:p>
    <w:p w14:paraId="3C24D895" w14:textId="77777777" w:rsidR="00EE4BC7" w:rsidRPr="00712332" w:rsidRDefault="00000000">
      <w:pPr>
        <w:pStyle w:val="a4"/>
        <w:numPr>
          <w:ilvl w:val="0"/>
          <w:numId w:val="1"/>
        </w:numPr>
        <w:spacing w:before="0" w:beforeAutospacing="0" w:after="116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сформированность устойчивого интереса к чтению как средству познания отечественной и других культур; приобщение к отечественному литературному наследию и через него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традиционным ценностям и сокровищам мировой культуры;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C95B15B" w14:textId="77777777" w:rsidR="00EE4BC7" w:rsidRPr="00712332" w:rsidRDefault="00000000">
      <w:pPr>
        <w:pStyle w:val="a4"/>
        <w:numPr>
          <w:ilvl w:val="0"/>
          <w:numId w:val="1"/>
        </w:numPr>
        <w:spacing w:before="0" w:beforeAutospacing="0" w:after="116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знание содержания, понимание ключевых проблем и осознание историкокультурного и нравственно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Щедрина «История одного города» (избранные главы); роман Ф.М. Достоевского «Преступление и наказание»; роман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поэма «Облако в штанах» В.В. Маяковского; стихотворения С.А. Есенина,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О.Э. Мандельштама, М. И. Цветаевой; стихотворения и поэма «Реквием»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А.А. Ахматовой; роман Н.А. Островского «Как закалялась сталь» (избранные главы); роман М.А. Шолохова «Тихий Дон» (избранные главы); роман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М.А. Булгакова «Мастер и Маргарита» (или «Белая гвардия»); роман А.А. Фадеева «Молодая гвардия»; роман В.О. Богомолова «В августе сорок четвертого»,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литературы второй половины XX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XXI века: не менее двух прозаиков по выбору (в том числе Ф.А. Абрамова, В.П. Астафьева, А.Г. Битова, Ю.В. Бондарева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Б.Л. Васильева, К.Д. Воробьёва, Ф.А. Искандера, В.Л. Кондратьева, В.Г. Распутина, В.М. Шукшина и других); не менее двух поэтов по выбору (в том числе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И.А. Бродского, А.А. Вознесенского, В.С. Высоцкого, Е.А. Евтушенко,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Н.А. Заболоцкого, А.С. Кушнера, Б.Ш. Окуджавы, Р.И. Рождественского,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Н.М. Рубцова и другие); пьеса одного из драматургов по выбору (в том числе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А.Н. Арбузова, А.В. Вампилова, В.С. Розова и других); не менее двух произведений зарубежной литературы (в том числе романы и повести Ч. Диккенса, Г. Флобера, Дж. Оруэлла, Э. М. Ремарка, Э. Хемингуэя, Дж. Сэлинджера, Р. Брэдбери; стихотворения А. Рембо, Ш. Бодлера; пьесы Г. Ибсена, Б. Шоу и другие); не менее одного произведения из литератур народов России (в том числе произведения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Г. Айги, Р. Гамзатова, М. Джалиля, М. Карима, Д. Кугультинова, К. Кулиева,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Ю. Рытхэу, Г. Тукая, К. Хетагурова, Ю. Шесталова и других);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5C1D91C" w14:textId="77777777" w:rsidR="00EE4BC7" w:rsidRPr="00712332" w:rsidRDefault="00000000">
      <w:pPr>
        <w:pStyle w:val="a4"/>
        <w:numPr>
          <w:ilvl w:val="0"/>
          <w:numId w:val="1"/>
        </w:numPr>
        <w:spacing w:before="0" w:beforeAutospacing="0" w:after="116" w:afterAutospacing="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 умений определять и учитывать историко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культурный контекст и контекст творчества писателя в процессе анализа художественных произведений, выявлять их связь с современностью;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8B2D420" w14:textId="77777777" w:rsidR="00EE4BC7" w:rsidRPr="00712332" w:rsidRDefault="0000000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 в дискуссии на литературные темы; </w:t>
      </w:r>
    </w:p>
    <w:p w14:paraId="3F809802" w14:textId="77777777" w:rsidR="00EE4BC7" w:rsidRPr="00712332" w:rsidRDefault="0000000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осознание художественной картины жизни, созданной автором  в литературном произведении, в единстве эмоционального личностного восприятия и интеллектуального понимания;  </w:t>
      </w:r>
    </w:p>
    <w:p w14:paraId="43544A09" w14:textId="77777777" w:rsidR="00EE4BC7" w:rsidRPr="00712332" w:rsidRDefault="0000000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 </w:t>
      </w:r>
    </w:p>
    <w:p w14:paraId="13A915C9" w14:textId="77777777" w:rsidR="00EE4BC7" w:rsidRPr="00712332" w:rsidRDefault="0000000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58B583AE" w14:textId="77777777" w:rsidR="00EE4BC7" w:rsidRPr="00712332" w:rsidRDefault="0000000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умение сопоставлять произведения русской и зарубежной литературы  и сравнивать их с художественными интерпретациями в других видах искусств (графика, живопись, театр, кино, музыка и другие); </w:t>
      </w:r>
    </w:p>
    <w:p w14:paraId="468984E0" w14:textId="77777777" w:rsidR="00EE4BC7" w:rsidRPr="00712332" w:rsidRDefault="0000000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 </w:t>
      </w:r>
    </w:p>
    <w:p w14:paraId="24BB56F9" w14:textId="77777777" w:rsidR="00EE4BC7" w:rsidRPr="00712332" w:rsidRDefault="0000000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 не менее 250 слов); владение умением редактировать и совершенствовать собственные письменные высказывания с учётом норм русского литературного языка;  </w:t>
      </w:r>
    </w:p>
    <w:p w14:paraId="420460E1" w14:textId="77777777" w:rsidR="00EE4BC7" w:rsidRPr="00712332" w:rsidRDefault="00000000">
      <w:pPr>
        <w:pStyle w:val="a4"/>
        <w:numPr>
          <w:ilvl w:val="0"/>
          <w:numId w:val="2"/>
        </w:numPr>
        <w:spacing w:before="0" w:beforeAutospacing="0" w:after="94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умение работать с разными информационными источниками, в том числе в медиапространстве, использовать ресурсы традиционных библиотек  и электронных библиотечных систем». </w:t>
      </w:r>
    </w:p>
    <w:p w14:paraId="3D056A16" w14:textId="77777777" w:rsidR="00EE4BC7" w:rsidRPr="00712332" w:rsidRDefault="00000000">
      <w:pPr>
        <w:spacing w:before="52" w:after="52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Исключить пункт «Предметные результаты по учебному предмету «Основы безопасности жизнедеятельности».</w:t>
      </w:r>
    </w:p>
    <w:p w14:paraId="13C39960" w14:textId="77777777" w:rsidR="00EE4BC7" w:rsidRPr="00712332" w:rsidRDefault="00000000">
      <w:pPr>
        <w:spacing w:before="52" w:after="52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Включить пункт:</w:t>
      </w:r>
    </w:p>
    <w:p w14:paraId="51DFA103" w14:textId="77777777" w:rsidR="00EE4BC7" w:rsidRDefault="00000000">
      <w:pPr>
        <w:pStyle w:val="aa"/>
        <w:ind w:firstLine="567"/>
        <w:jc w:val="center"/>
      </w:pPr>
      <w:r>
        <w:rPr>
          <w:rFonts w:ascii="Times New Roman" w:hAnsi="Times New Roman"/>
          <w:b/>
          <w:bCs/>
          <w:sz w:val="24"/>
          <w:szCs w:val="24"/>
        </w:rPr>
        <w:t>«По учебному предмету "Основы безопасности и защиты Родины" (базовый уровень)</w:t>
      </w:r>
      <w:r>
        <w:rPr>
          <w:rFonts w:ascii="Times New Roman" w:hAnsi="Times New Roman"/>
          <w:sz w:val="24"/>
          <w:szCs w:val="24"/>
        </w:rPr>
        <w:t>:</w:t>
      </w:r>
    </w:p>
    <w:p w14:paraId="0B30BF38" w14:textId="77777777" w:rsidR="00EE4BC7" w:rsidRDefault="00000000">
      <w:pPr>
        <w:pStyle w:val="formattext"/>
        <w:spacing w:beforeAutospacing="0" w:afterAutospacing="0"/>
        <w:ind w:firstLine="567"/>
        <w:jc w:val="both"/>
        <w:textAlignment w:val="baseline"/>
      </w:pPr>
      <w: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682473A0" w14:textId="77777777" w:rsidR="00EE4BC7" w:rsidRDefault="00000000">
      <w:pPr>
        <w:pStyle w:val="formattext"/>
        <w:spacing w:beforeAutospacing="0" w:afterAutospacing="0"/>
        <w:ind w:firstLine="567"/>
        <w:jc w:val="both"/>
        <w:textAlignment w:val="baseline"/>
      </w:pPr>
      <w: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14:paraId="5974A860" w14:textId="77777777" w:rsidR="00EE4BC7" w:rsidRDefault="00000000">
      <w:pPr>
        <w:pStyle w:val="formattext"/>
        <w:spacing w:beforeAutospacing="0" w:afterAutospacing="0"/>
        <w:ind w:firstLine="567"/>
        <w:jc w:val="both"/>
        <w:textAlignment w:val="baseline"/>
      </w:pPr>
      <w: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Федерации;</w:t>
      </w:r>
    </w:p>
    <w:p w14:paraId="6B6C5040" w14:textId="77777777" w:rsidR="00EE4BC7" w:rsidRDefault="00000000">
      <w:pPr>
        <w:pStyle w:val="formattext"/>
        <w:spacing w:beforeAutospacing="0" w:afterAutospacing="0"/>
        <w:ind w:firstLine="567"/>
        <w:jc w:val="both"/>
        <w:textAlignment w:val="baseline"/>
      </w:pPr>
      <w:r>
        <w:t>4) сформированность знаний об элементах начальной военной подготовки (включая общевоинские уставы, основы строевой, тактической, огневой, инженерной, военно-медицинской и технической подготовки), правилах оказания первой помощи в условиях ведения боевых действий, овладение знаниями требований безопасности при обращении со стрелковым оружием;</w:t>
      </w:r>
    </w:p>
    <w:p w14:paraId="354F9E3D" w14:textId="77777777" w:rsidR="00EE4BC7" w:rsidRDefault="00000000">
      <w:pPr>
        <w:pStyle w:val="formattext"/>
        <w:spacing w:beforeAutospacing="0" w:afterAutospacing="0"/>
        <w:ind w:firstLine="567"/>
        <w:jc w:val="both"/>
        <w:textAlignment w:val="baseline"/>
      </w:pPr>
      <w:r>
        <w:t>5)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14:paraId="4A764EB8" w14:textId="77777777" w:rsidR="00EE4BC7" w:rsidRDefault="00000000">
      <w:pPr>
        <w:pStyle w:val="formattext"/>
        <w:spacing w:beforeAutospacing="0" w:afterAutospacing="0"/>
        <w:ind w:firstLine="567"/>
        <w:jc w:val="both"/>
        <w:textAlignment w:val="baseline"/>
      </w:pPr>
      <w:r>
        <w:t>6) сформированность представлений о применении беспилотных летательных аппаратов и морских беспилотных аппаратов; понимание о возможностях применения современных достижений научно-технического прогресса в условиях современного боя;</w:t>
      </w:r>
    </w:p>
    <w:p w14:paraId="37B6CA67" w14:textId="77777777" w:rsidR="00EE4BC7" w:rsidRDefault="00000000">
      <w:pPr>
        <w:pStyle w:val="formattext"/>
        <w:spacing w:beforeAutospacing="0" w:afterAutospacing="0"/>
        <w:ind w:firstLine="567"/>
        <w:jc w:val="both"/>
        <w:textAlignment w:val="baseline"/>
      </w:pPr>
      <w:r>
        <w:t xml:space="preserve">7) сформированность необходимого уровня военных знаний как фактора построения профессиональной траектории, в том числе в образовательных организациях, осуществляющих </w:t>
      </w:r>
      <w:r>
        <w:lastRenderedPageBreak/>
        <w:t>подготовку кадров в интересах обороны и безопасности государства, обеспечении законности и правопорядка;</w:t>
      </w:r>
    </w:p>
    <w:p w14:paraId="7A7F97EC" w14:textId="77777777" w:rsidR="00EE4BC7" w:rsidRDefault="00000000">
      <w:pPr>
        <w:pStyle w:val="formattext"/>
        <w:spacing w:beforeAutospacing="0" w:afterAutospacing="0"/>
        <w:ind w:firstLine="567"/>
        <w:jc w:val="both"/>
        <w:textAlignment w:val="baseline"/>
      </w:pPr>
      <w:r>
        <w:t>8)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0BF43605" w14:textId="77777777" w:rsidR="00EE4BC7" w:rsidRDefault="00000000">
      <w:pPr>
        <w:pStyle w:val="formattext"/>
        <w:spacing w:beforeAutospacing="0" w:afterAutospacing="0"/>
        <w:ind w:firstLine="567"/>
        <w:jc w:val="both"/>
        <w:textAlignment w:val="baseline"/>
      </w:pPr>
      <w:r>
        <w:t>9)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чрезвычайных ситуациях;</w:t>
      </w:r>
    </w:p>
    <w:p w14:paraId="32C905E7" w14:textId="77777777" w:rsidR="00EE4BC7" w:rsidRDefault="00000000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>
        <w:t>10) сформированность представлений о важности соблюдения правил дорожного движения всеми участниками движения. Знание правил безопасного поведения на транспорте, умение применять их на практике, знание о порядке действий в опасных и чрезвычайных ситуациях на транспорте;</w:t>
      </w:r>
    </w:p>
    <w:p w14:paraId="64F44F93" w14:textId="77777777" w:rsidR="00EE4BC7" w:rsidRDefault="00000000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>
        <w:t>11) овладение знаниями о способах безопасного поведения в природной среде; умением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0B9DA062" w14:textId="77777777" w:rsidR="00EE4BC7" w:rsidRDefault="00000000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>
        <w:t>12) знание основ пожарной безопасности; умение применять их на практике для предупреждения пожаров; знание порядка действий при угрозе пожара и пожаре в быту, общественных местах, на транспорте, в природной среде; знание прав и обязанностей граждан в области пожарной безопасности;</w:t>
      </w:r>
    </w:p>
    <w:p w14:paraId="391E8B3F" w14:textId="77777777" w:rsidR="00EE4BC7" w:rsidRDefault="00000000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>
        <w:t>13) владение основами медицинских знаний: владение приемами оказания первой помощи при неотложных состояниях; сформированность представлений об инфекционных и неинфекционных заболеваниях, способах профилактики;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63D0B9D7" w14:textId="77777777" w:rsidR="00EE4BC7" w:rsidRDefault="00000000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>
        <w:t>14)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597651A8" w14:textId="77777777" w:rsidR="00EE4BC7" w:rsidRDefault="00000000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>
        <w:t>15)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2B279118" w14:textId="77777777" w:rsidR="00EE4BC7" w:rsidRDefault="00000000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>
        <w:t>16) сформированность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овладение знаниями о роли государства в противодействии терроризму; умение различать приемы вовлечения в деструктивные сообщества,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опасности, при угрозе совершения террористического акта; совершении террористического акта; проведении контртеррористической операции».</w:t>
      </w:r>
    </w:p>
    <w:p w14:paraId="27F61140" w14:textId="77777777" w:rsidR="00EE4BC7" w:rsidRPr="00712332" w:rsidRDefault="00000000">
      <w:pPr>
        <w:spacing w:before="280" w:after="280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1.1.3. В подраздел «Система оценки результатов освоения основной образовательной программы» изложить пункты «Внешней оценки» в следующей редакции:</w:t>
      </w:r>
    </w:p>
    <w:p w14:paraId="26007B53" w14:textId="77777777" w:rsidR="00EE4BC7" w:rsidRDefault="00000000">
      <w:pPr>
        <w:pStyle w:val="aa"/>
        <w:ind w:firstLine="567"/>
        <w:jc w:val="both"/>
      </w:pPr>
      <w:r>
        <w:rPr>
          <w:rFonts w:ascii="Times New Roman" w:hAnsi="Times New Roman"/>
          <w:b/>
          <w:bCs/>
          <w:sz w:val="24"/>
          <w:szCs w:val="24"/>
        </w:rPr>
        <w:t>«Внешняя оценка</w:t>
      </w:r>
      <w:r>
        <w:rPr>
          <w:rFonts w:ascii="Times New Roman" w:hAnsi="Times New Roman"/>
          <w:sz w:val="24"/>
          <w:szCs w:val="24"/>
        </w:rPr>
        <w:t xml:space="preserve"> включает:</w:t>
      </w:r>
    </w:p>
    <w:p w14:paraId="7B87E608" w14:textId="77777777" w:rsidR="00EE4BC7" w:rsidRDefault="00000000">
      <w:pPr>
        <w:pStyle w:val="aa"/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  <w:szCs w:val="24"/>
        </w:rPr>
        <w:t>итоговую аттестацию,</w:t>
      </w:r>
    </w:p>
    <w:p w14:paraId="2790BAAB" w14:textId="77777777" w:rsidR="00EE4BC7" w:rsidRDefault="00000000">
      <w:pPr>
        <w:pStyle w:val="aa"/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  <w:szCs w:val="24"/>
        </w:rPr>
        <w:t>независимую оценку качества образования:</w:t>
      </w:r>
    </w:p>
    <w:p w14:paraId="7655EC0A" w14:textId="77777777" w:rsidR="00EE4BC7" w:rsidRDefault="00000000">
      <w:pPr>
        <w:pStyle w:val="aa"/>
        <w:numPr>
          <w:ilvl w:val="0"/>
          <w:numId w:val="4"/>
        </w:numPr>
        <w:jc w:val="both"/>
      </w:pPr>
      <w:r>
        <w:rPr>
          <w:rFonts w:ascii="Times New Roman" w:hAnsi="Times New Roman"/>
          <w:sz w:val="24"/>
          <w:szCs w:val="24"/>
        </w:rPr>
        <w:t>Национальные сопоставительные исследования качества общего образования,</w:t>
      </w:r>
    </w:p>
    <w:p w14:paraId="594D2521" w14:textId="77777777" w:rsidR="00EE4BC7" w:rsidRDefault="00000000">
      <w:pPr>
        <w:pStyle w:val="aa"/>
        <w:numPr>
          <w:ilvl w:val="0"/>
          <w:numId w:val="4"/>
        </w:numPr>
        <w:jc w:val="both"/>
      </w:pPr>
      <w:r>
        <w:rPr>
          <w:rFonts w:ascii="Times New Roman" w:hAnsi="Times New Roman"/>
          <w:sz w:val="24"/>
          <w:szCs w:val="24"/>
        </w:rPr>
        <w:t>Всероссийские проверочные работы,</w:t>
      </w:r>
    </w:p>
    <w:p w14:paraId="7F965999" w14:textId="77777777" w:rsidR="00EE4BC7" w:rsidRDefault="00000000">
      <w:pPr>
        <w:pStyle w:val="aa"/>
        <w:numPr>
          <w:ilvl w:val="0"/>
          <w:numId w:val="4"/>
        </w:numPr>
        <w:jc w:val="both"/>
      </w:pPr>
      <w:r>
        <w:rPr>
          <w:rFonts w:ascii="Times New Roman" w:hAnsi="Times New Roman"/>
          <w:sz w:val="24"/>
          <w:szCs w:val="24"/>
        </w:rPr>
        <w:t>Международные сопоставительные исследования качества общего образования».</w:t>
      </w:r>
    </w:p>
    <w:p w14:paraId="45F83107" w14:textId="77777777" w:rsidR="00EE4BC7" w:rsidRPr="00712332" w:rsidRDefault="00000000">
      <w:pPr>
        <w:spacing w:before="52" w:after="52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Приложения: </w:t>
      </w:r>
    </w:p>
    <w:p w14:paraId="5D7DA97D" w14:textId="77777777" w:rsidR="00EE4BC7" w:rsidRPr="00712332" w:rsidRDefault="00000000">
      <w:pPr>
        <w:spacing w:before="52" w:after="52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«Критерии оценивания по отдельным предметам» исключить пункт «Критерии оценивания предмета ОБЖ», утвердить «Критерии оценивания предмета ОБЗР» (Приложение).</w:t>
      </w:r>
    </w:p>
    <w:p w14:paraId="38DC1958" w14:textId="77777777" w:rsidR="00EE4BC7" w:rsidRPr="00712332" w:rsidRDefault="00000000">
      <w:pPr>
        <w:spacing w:before="52" w:after="52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«Список итоговых планируемых результатов с указанием этапов формирования и способов оценки» исключить пункт «ОБЖ», утвердить «ОБЗР» (Приложение).</w:t>
      </w:r>
    </w:p>
    <w:p w14:paraId="6EC52540" w14:textId="77777777" w:rsidR="00EE4BC7" w:rsidRPr="00712332" w:rsidRDefault="00000000">
      <w:pPr>
        <w:spacing w:before="52" w:after="52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 В содержательный раздел:</w:t>
      </w:r>
    </w:p>
    <w:p w14:paraId="1C32F1C0" w14:textId="77777777" w:rsidR="00EE4BC7" w:rsidRPr="00712332" w:rsidRDefault="00000000">
      <w:pPr>
        <w:spacing w:before="52" w:after="52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1.2.2. Включить новую редакцию федеральной рабочей программы «Литература»,</w:t>
      </w:r>
    </w:p>
    <w:p w14:paraId="697122FF" w14:textId="77777777" w:rsidR="00EE4BC7" w:rsidRPr="00712332" w:rsidRDefault="00000000">
      <w:pPr>
        <w:spacing w:before="52" w:after="52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Включить новую редакцию федеральной рабочей программы «География»,</w:t>
      </w:r>
    </w:p>
    <w:p w14:paraId="34587F15" w14:textId="77777777" w:rsidR="00EE4BC7" w:rsidRPr="00712332" w:rsidRDefault="00000000">
      <w:pPr>
        <w:spacing w:before="52" w:after="52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Включить федеральную рабочую программу «Основы безопасности и защиты Родины».</w:t>
      </w:r>
    </w:p>
    <w:p w14:paraId="4210186E" w14:textId="77777777" w:rsidR="00EE4BC7" w:rsidRPr="00712332" w:rsidRDefault="00000000">
      <w:pPr>
        <w:spacing w:before="52" w:after="52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Исключить рабочую программу «Основы безопасности жизнедеятельности».</w:t>
      </w:r>
    </w:p>
    <w:p w14:paraId="7E85F897" w14:textId="77777777" w:rsidR="00EE4BC7" w:rsidRPr="00712332" w:rsidRDefault="00000000">
      <w:pPr>
        <w:spacing w:before="52" w:after="52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1.2.3. В «Программу развития универсальных учебных действий при получении среднего общего образования, включающую формирование компетенций обучающихся в области учебно-исследовательской и проектной деятельности»:</w:t>
      </w:r>
    </w:p>
    <w:p w14:paraId="749EC7BE" w14:textId="77777777" w:rsidR="00EE4BC7" w:rsidRPr="00712332" w:rsidRDefault="00000000">
      <w:pPr>
        <w:spacing w:before="280" w:after="280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Подраздел «ОБЖ» заменить на «ОБЗР», изложить в следующей редакции:</w:t>
      </w:r>
    </w:p>
    <w:p w14:paraId="0A61ACDA" w14:textId="77777777" w:rsidR="00EE4BC7" w:rsidRPr="00712332" w:rsidRDefault="00000000">
      <w:pPr>
        <w:spacing w:before="280"/>
        <w:ind w:firstLine="709"/>
        <w:jc w:val="center"/>
        <w:rPr>
          <w:lang w:val="ru-RU"/>
        </w:rPr>
      </w:pPr>
      <w:r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t>«Основы безопасности и защиты Родины</w:t>
      </w:r>
    </w:p>
    <w:p w14:paraId="6030DF2A" w14:textId="77777777" w:rsidR="00EE4BC7" w:rsidRPr="00712332" w:rsidRDefault="00000000">
      <w:pPr>
        <w:spacing w:before="280" w:after="4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ОБЗР на уровне среднего общего образования 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DEE4265" w14:textId="77777777" w:rsidR="00EE4BC7" w:rsidRPr="00712332" w:rsidRDefault="00000000">
      <w:pPr>
        <w:spacing w:before="166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Познавательные универсальные учебные действия </w:t>
      </w:r>
    </w:p>
    <w:p w14:paraId="48760B5C" w14:textId="77777777" w:rsidR="00EE4BC7" w:rsidRPr="00712332" w:rsidRDefault="00000000">
      <w:pPr>
        <w:spacing w:before="166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Базовые логические действия: </w:t>
      </w:r>
    </w:p>
    <w:p w14:paraId="739EAD1F" w14:textId="77777777" w:rsidR="00EE4BC7" w:rsidRPr="00712332" w:rsidRDefault="00000000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29648343" w14:textId="77777777" w:rsidR="00EE4BC7" w:rsidRPr="00712332" w:rsidRDefault="00000000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 </w:t>
      </w:r>
    </w:p>
    <w:p w14:paraId="100C64B4" w14:textId="77777777" w:rsidR="00EE4BC7" w:rsidRPr="00712332" w:rsidRDefault="00000000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 </w:t>
      </w:r>
    </w:p>
    <w:p w14:paraId="46800C2E" w14:textId="77777777" w:rsidR="00EE4BC7" w:rsidRPr="00712332" w:rsidRDefault="00000000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планировать и осуществлять учебные действия в условиях дефицита информации, необходимой для решения стоящей задачи; развивать творческое мышление при решении ситуационных задач. </w:t>
      </w:r>
    </w:p>
    <w:p w14:paraId="396022CB" w14:textId="77777777" w:rsidR="00EE4BC7" w:rsidRDefault="00000000">
      <w:pPr>
        <w:spacing w:before="280"/>
        <w:ind w:firstLine="56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Базовые исследовательские действия: </w:t>
      </w:r>
    </w:p>
    <w:p w14:paraId="382396AB" w14:textId="77777777" w:rsidR="00EE4BC7" w:rsidRPr="00712332" w:rsidRDefault="00000000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владеть научной терминологией, ключевыми понятиями и методами в области безопасности жизнедеятельности; </w:t>
      </w:r>
    </w:p>
    <w:p w14:paraId="4857FE8E" w14:textId="77777777" w:rsidR="00EE4BC7" w:rsidRPr="00712332" w:rsidRDefault="00000000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осуществлять различные виды деятельности по приобретению нового знания, его преобразованию и применению для решения различных учебных задач,  в том числе при разработке и защите проектных работ; </w:t>
      </w:r>
    </w:p>
    <w:p w14:paraId="72CD5EA8" w14:textId="77777777" w:rsidR="00EE4BC7" w:rsidRPr="00712332" w:rsidRDefault="00000000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 </w:t>
      </w:r>
    </w:p>
    <w:p w14:paraId="4BB54166" w14:textId="77777777" w:rsidR="00EE4BC7" w:rsidRPr="00712332" w:rsidRDefault="00000000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 в повседневной жизни; </w:t>
      </w:r>
    </w:p>
    <w:p w14:paraId="039AD554" w14:textId="77777777" w:rsidR="00EE4BC7" w:rsidRPr="00712332" w:rsidRDefault="00000000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14:paraId="65F6A0E0" w14:textId="77777777" w:rsidR="00EE4BC7" w:rsidRPr="00712332" w:rsidRDefault="00000000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характеризовать приобретенные знания и навыки, оценивать возможность их реализации в реальных ситуациях; </w:t>
      </w:r>
    </w:p>
    <w:p w14:paraId="41869568" w14:textId="77777777" w:rsidR="00EE4BC7" w:rsidRPr="00712332" w:rsidRDefault="00000000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использовать знания других предметных областей для решения учебных задач в области безопасности жизнедеятельности; </w:t>
      </w:r>
    </w:p>
    <w:p w14:paraId="631E7D10" w14:textId="77777777" w:rsidR="00EE4BC7" w:rsidRPr="00712332" w:rsidRDefault="00000000">
      <w:pPr>
        <w:pStyle w:val="a4"/>
        <w:numPr>
          <w:ilvl w:val="0"/>
          <w:numId w:val="6"/>
        </w:numPr>
        <w:spacing w:before="0" w:beforeAutospacing="0" w:after="52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переносить приобретенные знания  и навыки в повседневную жизнь. </w:t>
      </w:r>
    </w:p>
    <w:p w14:paraId="23B0B731" w14:textId="77777777" w:rsidR="00EE4BC7" w:rsidRDefault="00000000">
      <w:pPr>
        <w:spacing w:before="280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Работа с информацией: </w:t>
      </w:r>
    </w:p>
    <w:p w14:paraId="4D708740" w14:textId="77777777" w:rsidR="00EE4BC7" w:rsidRPr="00712332" w:rsidRDefault="00000000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</w:r>
    </w:p>
    <w:p w14:paraId="710181C8" w14:textId="77777777" w:rsidR="00EE4BC7" w:rsidRPr="00712332" w:rsidRDefault="00000000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создавать информационные блоки в различных форматах с учетом характера решаемой учебной задачи; </w:t>
      </w:r>
    </w:p>
    <w:p w14:paraId="61DCC632" w14:textId="77777777" w:rsidR="00EE4BC7" w:rsidRPr="00712332" w:rsidRDefault="00000000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самостоятельно выбирать оптимальную форму их представления; </w:t>
      </w:r>
    </w:p>
    <w:p w14:paraId="6DAC65C5" w14:textId="77777777" w:rsidR="00EE4BC7" w:rsidRPr="00712332" w:rsidRDefault="00000000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оценивать достоверность, легитимность информации, ее соответствие правовым и морально-этическим нормам; </w:t>
      </w:r>
    </w:p>
    <w:p w14:paraId="09C92F34" w14:textId="77777777" w:rsidR="00EE4BC7" w:rsidRPr="00712332" w:rsidRDefault="00000000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владеть навыками по предотвращению рисков, профилактике угроз и защите от опасностей цифровой среды; </w:t>
      </w:r>
    </w:p>
    <w:p w14:paraId="0624A274" w14:textId="77777777" w:rsidR="00EE4BC7" w:rsidRPr="00712332" w:rsidRDefault="00000000">
      <w:pPr>
        <w:pStyle w:val="a4"/>
        <w:numPr>
          <w:ilvl w:val="0"/>
          <w:numId w:val="6"/>
        </w:numPr>
        <w:spacing w:before="0" w:beforeAutospacing="0" w:after="16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использовать средства информационных и коммуникационных технологий  в учебном процессе с соблюдением требований эргономики, техники безопасности и гигиены. </w:t>
      </w:r>
    </w:p>
    <w:p w14:paraId="4678F755" w14:textId="77777777" w:rsidR="00EE4BC7" w:rsidRPr="00712332" w:rsidRDefault="00000000">
      <w:pPr>
        <w:spacing w:before="280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Коммуникативные универсальные учебные действия Общение: </w:t>
      </w:r>
    </w:p>
    <w:p w14:paraId="29B564C0" w14:textId="77777777" w:rsidR="00EE4BC7" w:rsidRPr="00712332" w:rsidRDefault="00000000">
      <w:pPr>
        <w:pStyle w:val="a4"/>
        <w:numPr>
          <w:ilvl w:val="0"/>
          <w:numId w:val="7"/>
        </w:numPr>
        <w:tabs>
          <w:tab w:val="center" w:pos="1515"/>
          <w:tab w:val="center" w:pos="2802"/>
          <w:tab w:val="center" w:pos="3547"/>
          <w:tab w:val="center" w:pos="5226"/>
          <w:tab w:val="center" w:pos="7432"/>
          <w:tab w:val="right" w:pos="10065"/>
        </w:tabs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осуществлять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в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ходе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образовательной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деятельности </w:t>
      </w:r>
      <w:r>
        <w:rPr>
          <w:rFonts w:ascii="Times New Roman" w:hAnsi="Times New Roman"/>
          <w:sz w:val="24"/>
          <w:szCs w:val="24"/>
          <w:lang w:val="ru-RU"/>
        </w:rPr>
        <w:tab/>
        <w:t>безопасную коммуникацию, переносить принципы ее организации в повседневную жизнь;</w:t>
      </w:r>
    </w:p>
    <w:p w14:paraId="2EE6F0AB" w14:textId="77777777" w:rsidR="00EE4BC7" w:rsidRPr="00712332" w:rsidRDefault="00000000">
      <w:pPr>
        <w:pStyle w:val="a4"/>
        <w:numPr>
          <w:ilvl w:val="0"/>
          <w:numId w:val="7"/>
        </w:numPr>
        <w:tabs>
          <w:tab w:val="center" w:pos="1515"/>
          <w:tab w:val="center" w:pos="2802"/>
          <w:tab w:val="center" w:pos="3547"/>
          <w:tab w:val="center" w:pos="5226"/>
          <w:tab w:val="center" w:pos="7432"/>
          <w:tab w:val="right" w:pos="10065"/>
        </w:tabs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распознавать вербальные и невербальные средства общения; </w:t>
      </w:r>
    </w:p>
    <w:p w14:paraId="6CAB9E92" w14:textId="77777777" w:rsidR="00EE4BC7" w:rsidRDefault="00000000">
      <w:pPr>
        <w:pStyle w:val="a4"/>
        <w:numPr>
          <w:ilvl w:val="0"/>
          <w:numId w:val="7"/>
        </w:numPr>
        <w:tabs>
          <w:tab w:val="center" w:pos="1515"/>
          <w:tab w:val="center" w:pos="2802"/>
          <w:tab w:val="center" w:pos="3547"/>
          <w:tab w:val="center" w:pos="5226"/>
          <w:tab w:val="center" w:pos="7432"/>
          <w:tab w:val="right" w:pos="10065"/>
        </w:tabs>
        <w:spacing w:before="0" w:beforeAutospacing="0" w:after="0" w:afterAutospacing="0"/>
        <w:jc w:val="both"/>
      </w:pPr>
      <w:r>
        <w:rPr>
          <w:rFonts w:ascii="Times New Roman" w:hAnsi="Times New Roman"/>
          <w:sz w:val="24"/>
          <w:szCs w:val="24"/>
        </w:rPr>
        <w:t xml:space="preserve">понимать значение социальных знаков; </w:t>
      </w:r>
    </w:p>
    <w:p w14:paraId="0EEF27B3" w14:textId="77777777" w:rsidR="00EE4BC7" w:rsidRDefault="00000000">
      <w:pPr>
        <w:pStyle w:val="a4"/>
        <w:numPr>
          <w:ilvl w:val="0"/>
          <w:numId w:val="7"/>
        </w:numPr>
        <w:tabs>
          <w:tab w:val="center" w:pos="1515"/>
          <w:tab w:val="center" w:pos="2802"/>
          <w:tab w:val="center" w:pos="3547"/>
          <w:tab w:val="center" w:pos="5226"/>
          <w:tab w:val="center" w:pos="7432"/>
          <w:tab w:val="right" w:pos="10065"/>
        </w:tabs>
        <w:spacing w:before="0" w:beforeAutospacing="0" w:after="0" w:afterAutospacing="0"/>
        <w:jc w:val="both"/>
      </w:pPr>
      <w:r>
        <w:rPr>
          <w:rFonts w:ascii="Times New Roman" w:hAnsi="Times New Roman"/>
          <w:sz w:val="24"/>
          <w:szCs w:val="24"/>
        </w:rPr>
        <w:t xml:space="preserve">определять признаки деструктивного общения; </w:t>
      </w:r>
    </w:p>
    <w:p w14:paraId="07D2BDCC" w14:textId="77777777" w:rsidR="00EE4BC7" w:rsidRPr="00712332" w:rsidRDefault="00000000">
      <w:pPr>
        <w:pStyle w:val="a4"/>
        <w:numPr>
          <w:ilvl w:val="0"/>
          <w:numId w:val="7"/>
        </w:numPr>
        <w:tabs>
          <w:tab w:val="center" w:pos="1515"/>
          <w:tab w:val="center" w:pos="2802"/>
          <w:tab w:val="center" w:pos="3547"/>
          <w:tab w:val="center" w:pos="5226"/>
          <w:tab w:val="center" w:pos="7432"/>
          <w:tab w:val="right" w:pos="10065"/>
        </w:tabs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владеть приемами безопасного межличностного и группового общения; </w:t>
      </w:r>
    </w:p>
    <w:p w14:paraId="3AC7DE54" w14:textId="77777777" w:rsidR="00EE4BC7" w:rsidRPr="00712332" w:rsidRDefault="00000000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безопасно действовать по избеганию конфликтных ситуаций; </w:t>
      </w:r>
    </w:p>
    <w:p w14:paraId="20A8FE3B" w14:textId="77777777" w:rsidR="00EE4BC7" w:rsidRPr="00712332" w:rsidRDefault="00000000">
      <w:pPr>
        <w:pStyle w:val="a4"/>
        <w:numPr>
          <w:ilvl w:val="0"/>
          <w:numId w:val="7"/>
        </w:numPr>
        <w:spacing w:before="0" w:beforeAutospacing="0" w:after="16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аргументированно, логично и ясно излагать свою точку зрения с использованием языковых средств. </w:t>
      </w:r>
    </w:p>
    <w:p w14:paraId="0E2DDC60" w14:textId="77777777" w:rsidR="00EE4BC7" w:rsidRPr="00712332" w:rsidRDefault="00000000">
      <w:pPr>
        <w:spacing w:before="280" w:after="98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Регулятивные универсальные учебные действия </w:t>
      </w:r>
    </w:p>
    <w:p w14:paraId="106C1888" w14:textId="77777777" w:rsidR="00EE4BC7" w:rsidRPr="00712332" w:rsidRDefault="00000000">
      <w:pPr>
        <w:spacing w:before="280" w:after="98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Самоорганизация: </w:t>
      </w:r>
    </w:p>
    <w:p w14:paraId="1DF5E217" w14:textId="77777777" w:rsidR="00EE4BC7" w:rsidRPr="00712332" w:rsidRDefault="00000000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7CEF472C" w14:textId="77777777" w:rsidR="00EE4BC7" w:rsidRPr="00712332" w:rsidRDefault="00000000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самостоятельно выявлять проблемные вопросы, выбирать оптимальный способ и составлять план их решения в конкретных условиях; </w:t>
      </w:r>
    </w:p>
    <w:p w14:paraId="028A5362" w14:textId="77777777" w:rsidR="00EE4BC7" w:rsidRPr="00712332" w:rsidRDefault="00000000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делать осознанный выбор в новой ситуации, аргументировать его; </w:t>
      </w:r>
    </w:p>
    <w:p w14:paraId="0FAD7566" w14:textId="77777777" w:rsidR="00EE4BC7" w:rsidRPr="00712332" w:rsidRDefault="00000000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брать ответственность за свое решение; </w:t>
      </w:r>
    </w:p>
    <w:p w14:paraId="0C7D96A3" w14:textId="77777777" w:rsidR="00EE4BC7" w:rsidRDefault="00000000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Fonts w:ascii="Times New Roman" w:hAnsi="Times New Roman"/>
          <w:sz w:val="24"/>
          <w:szCs w:val="24"/>
        </w:rPr>
        <w:t xml:space="preserve">оценивать приобретенный опыт; </w:t>
      </w:r>
    </w:p>
    <w:p w14:paraId="4908A7C2" w14:textId="77777777" w:rsidR="00EE4BC7" w:rsidRPr="00712332" w:rsidRDefault="00000000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</w:t>
      </w:r>
    </w:p>
    <w:p w14:paraId="6C188E52" w14:textId="77777777" w:rsidR="00EE4BC7" w:rsidRPr="00712332" w:rsidRDefault="00000000">
      <w:pPr>
        <w:pStyle w:val="a4"/>
        <w:numPr>
          <w:ilvl w:val="0"/>
          <w:numId w:val="8"/>
        </w:numPr>
        <w:spacing w:before="0" w:beforeAutospacing="0" w:after="146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повышать образовательный и культурный уровень. </w:t>
      </w:r>
    </w:p>
    <w:p w14:paraId="0518DF9F" w14:textId="77777777" w:rsidR="00EE4BC7" w:rsidRDefault="00000000">
      <w:pPr>
        <w:spacing w:before="280" w:after="280"/>
        <w:ind w:firstLine="56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Самоконтроль, принятие себя и других </w:t>
      </w:r>
    </w:p>
    <w:p w14:paraId="264785BE" w14:textId="77777777" w:rsidR="00EE4BC7" w:rsidRDefault="00000000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Fonts w:ascii="Times New Roman" w:hAnsi="Times New Roman"/>
          <w:sz w:val="24"/>
          <w:szCs w:val="24"/>
        </w:rPr>
        <w:t xml:space="preserve">оценивать образовательные ситуации; </w:t>
      </w:r>
    </w:p>
    <w:p w14:paraId="20E29F98" w14:textId="77777777" w:rsidR="00EE4BC7" w:rsidRPr="00712332" w:rsidRDefault="00000000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предвидеть трудности, которые могут возникнуть при их разрешении; </w:t>
      </w:r>
    </w:p>
    <w:p w14:paraId="31114E54" w14:textId="77777777" w:rsidR="00EE4BC7" w:rsidRPr="00712332" w:rsidRDefault="00000000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вносить коррективы в свою деятельность; </w:t>
      </w:r>
    </w:p>
    <w:p w14:paraId="7FF6CA9F" w14:textId="77777777" w:rsidR="00EE4BC7" w:rsidRDefault="00000000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Fonts w:ascii="Times New Roman" w:hAnsi="Times New Roman"/>
          <w:sz w:val="24"/>
          <w:szCs w:val="24"/>
        </w:rPr>
        <w:t xml:space="preserve">контролировать соответствие результатов целям; </w:t>
      </w:r>
    </w:p>
    <w:p w14:paraId="39C83B5C" w14:textId="77777777" w:rsidR="00EE4BC7" w:rsidRPr="00712332" w:rsidRDefault="00000000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использовать приемы рефлексии для анализа и оценки образовательной ситуации, выбора оптимального решения; </w:t>
      </w:r>
    </w:p>
    <w:p w14:paraId="519A0D2A" w14:textId="77777777" w:rsidR="00EE4BC7" w:rsidRPr="00712332" w:rsidRDefault="00000000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принимать себя, понимая свои недостатки и достоинства, невозможности контроля всего вокруг; </w:t>
      </w:r>
    </w:p>
    <w:p w14:paraId="1DF7EECF" w14:textId="77777777" w:rsidR="00EE4BC7" w:rsidRPr="00712332" w:rsidRDefault="00000000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принимать мотивы и аргументы других людей при анализе и оценке образовательной ситуации; </w:t>
      </w:r>
    </w:p>
    <w:p w14:paraId="4B9139EA" w14:textId="77777777" w:rsidR="00EE4BC7" w:rsidRPr="00712332" w:rsidRDefault="00000000">
      <w:pPr>
        <w:pStyle w:val="a4"/>
        <w:numPr>
          <w:ilvl w:val="0"/>
          <w:numId w:val="9"/>
        </w:numPr>
        <w:spacing w:before="0" w:beforeAutospacing="0" w:after="16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признавать право на ошибку свою и чужую. </w:t>
      </w:r>
    </w:p>
    <w:p w14:paraId="1D67A120" w14:textId="77777777" w:rsidR="00EE4BC7" w:rsidRDefault="00000000">
      <w:pPr>
        <w:spacing w:before="280" w:after="280"/>
        <w:ind w:firstLine="56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Совместная деятельность: </w:t>
      </w:r>
    </w:p>
    <w:p w14:paraId="2B9CF74F" w14:textId="77777777" w:rsidR="00EE4BC7" w:rsidRPr="00712332" w:rsidRDefault="00000000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в конкретной учебной ситуации; </w:t>
      </w:r>
    </w:p>
    <w:p w14:paraId="3FC84B65" w14:textId="77777777" w:rsidR="00EE4BC7" w:rsidRPr="00712332" w:rsidRDefault="00000000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ставить цели и организовывать совместную деятельность с учетом общих интересов, мнений и возможностей каждого участника команды (составлять  план, распределять роли, принимать правила учебного взаимодействия,  обсуждать процесс и результат совместной работы, договариваться  о результатах); </w:t>
      </w:r>
    </w:p>
    <w:p w14:paraId="0201364A" w14:textId="77777777" w:rsidR="00EE4BC7" w:rsidRPr="00712332" w:rsidRDefault="00000000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оценивать свой вклад и вклад каждого участника команды в общий результат по совместно разработанным критериям; </w:t>
      </w:r>
    </w:p>
    <w:p w14:paraId="038C6B23" w14:textId="77777777" w:rsidR="00EE4BC7" w:rsidRPr="00712332" w:rsidRDefault="00000000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осуществлять позитивное стратегическое поведение в различных ситуациях; </w:t>
      </w:r>
    </w:p>
    <w:p w14:paraId="3CF6BE50" w14:textId="77777777" w:rsidR="00EE4BC7" w:rsidRPr="00712332" w:rsidRDefault="00000000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предлагать новые идеи, оценивать их с позиции новизны и практической значимости; </w:t>
      </w:r>
    </w:p>
    <w:p w14:paraId="60EFCE0E" w14:textId="77777777" w:rsidR="00EE4BC7" w:rsidRPr="00712332" w:rsidRDefault="00000000">
      <w:pPr>
        <w:pStyle w:val="a4"/>
        <w:numPr>
          <w:ilvl w:val="0"/>
          <w:numId w:val="10"/>
        </w:numPr>
        <w:spacing w:before="0" w:beforeAutospacing="0" w:after="160" w:afterAutospacing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проявлять творчество и разумную инициативу». </w:t>
      </w:r>
    </w:p>
    <w:p w14:paraId="6AC0D92F" w14:textId="77777777" w:rsidR="00EE4BC7" w:rsidRDefault="00EE4BC7">
      <w:pPr>
        <w:spacing w:before="280" w:after="28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58C1B6" w14:textId="77777777" w:rsidR="00EE4BC7" w:rsidRPr="00712332" w:rsidRDefault="00000000">
      <w:pPr>
        <w:spacing w:before="280" w:after="280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 В организационный раздел:</w:t>
      </w:r>
    </w:p>
    <w:p w14:paraId="7C1B4AC8" w14:textId="77777777" w:rsidR="00EE4BC7" w:rsidRPr="00712332" w:rsidRDefault="00000000">
      <w:pPr>
        <w:spacing w:before="280" w:after="280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1.3.1. Утвердить Учебный план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123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внесенными изменениями.</w:t>
      </w:r>
    </w:p>
    <w:p w14:paraId="3E10E6B3" w14:textId="77777777" w:rsidR="00EE4BC7" w:rsidRPr="00712332" w:rsidRDefault="00000000">
      <w:pPr>
        <w:spacing w:before="280" w:after="280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1.3.2. Утвердить  Календарный учебный график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123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внесенными изменениями.</w:t>
      </w:r>
    </w:p>
    <w:p w14:paraId="296F273D" w14:textId="77777777" w:rsidR="00EE4BC7" w:rsidRPr="00712332" w:rsidRDefault="00000000">
      <w:pPr>
        <w:spacing w:before="280" w:after="280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Утвердить изменения, внесенные в основную образовательную программу среднего общего образования.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 вступают в силу 1.09.2024  г.</w:t>
      </w:r>
    </w:p>
    <w:p w14:paraId="28410A35" w14:textId="77777777" w:rsidR="00EE4BC7" w:rsidRPr="00712332" w:rsidRDefault="00000000">
      <w:pPr>
        <w:spacing w:before="280" w:after="280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Заместителю директора по УВР Павловой Н.А. донести информацию до участников образовательных отношений до 01.09.2024 г..</w:t>
      </w:r>
    </w:p>
    <w:p w14:paraId="62314BD3" w14:textId="77777777" w:rsidR="00EE4BC7" w:rsidRPr="00712332" w:rsidRDefault="00000000">
      <w:pPr>
        <w:spacing w:before="280" w:after="280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Волковой И.Н., ответственному за ведение официального сайта образовательной организации, разместить основную образовательную программу начального общего образования в новой редакции на официальном сайте до 01.09.2024 .</w:t>
      </w:r>
    </w:p>
    <w:p w14:paraId="30CC030B" w14:textId="202D64BD" w:rsidR="00EE4BC7" w:rsidRDefault="006B2E99" w:rsidP="006B2E99">
      <w:pPr>
        <w:spacing w:before="280" w:after="28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2E99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17F1A69F" wp14:editId="2B5A3C72">
            <wp:extent cx="6645910" cy="1958340"/>
            <wp:effectExtent l="0" t="0" r="0" b="0"/>
            <wp:docPr id="2206850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D7F76" w14:textId="77777777" w:rsidR="00EE4BC7" w:rsidRDefault="00EE4BC7">
      <w:pPr>
        <w:spacing w:before="280" w:after="28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EE4BC7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0000000000000000000"/>
    <w:charset w:val="00"/>
    <w:family w:val="roman"/>
    <w:notTrueType/>
    <w:pitch w:val="default"/>
  </w:font>
  <w:font w:name="SchoolBookSanPi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AEB"/>
    <w:multiLevelType w:val="multilevel"/>
    <w:tmpl w:val="45DA30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2B6681"/>
    <w:multiLevelType w:val="multilevel"/>
    <w:tmpl w:val="614887DE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9C32EB"/>
    <w:multiLevelType w:val="multilevel"/>
    <w:tmpl w:val="6310D3F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7B5893"/>
    <w:multiLevelType w:val="multilevel"/>
    <w:tmpl w:val="7928679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2F51BF"/>
    <w:multiLevelType w:val="multilevel"/>
    <w:tmpl w:val="9582478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7F444A"/>
    <w:multiLevelType w:val="multilevel"/>
    <w:tmpl w:val="2946C91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A21ACE"/>
    <w:multiLevelType w:val="multilevel"/>
    <w:tmpl w:val="25581CE8"/>
    <w:lvl w:ilvl="0">
      <w:start w:val="6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" w15:restartNumberingAfterBreak="0">
    <w:nsid w:val="62BB5A22"/>
    <w:multiLevelType w:val="multilevel"/>
    <w:tmpl w:val="1BCA8A1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821D8D"/>
    <w:multiLevelType w:val="multilevel"/>
    <w:tmpl w:val="A448F77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A2078A"/>
    <w:multiLevelType w:val="multilevel"/>
    <w:tmpl w:val="ED4AC112"/>
    <w:lvl w:ilvl="0">
      <w:start w:val="2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7DCF3840"/>
    <w:multiLevelType w:val="multilevel"/>
    <w:tmpl w:val="72D4C09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 w16cid:durableId="1176191866">
    <w:abstractNumId w:val="9"/>
  </w:num>
  <w:num w:numId="2" w16cid:durableId="111018502">
    <w:abstractNumId w:val="6"/>
  </w:num>
  <w:num w:numId="3" w16cid:durableId="1386760721">
    <w:abstractNumId w:val="3"/>
  </w:num>
  <w:num w:numId="4" w16cid:durableId="1265259638">
    <w:abstractNumId w:val="2"/>
  </w:num>
  <w:num w:numId="5" w16cid:durableId="798185958">
    <w:abstractNumId w:val="7"/>
  </w:num>
  <w:num w:numId="6" w16cid:durableId="1841776441">
    <w:abstractNumId w:val="1"/>
  </w:num>
  <w:num w:numId="7" w16cid:durableId="1820422084">
    <w:abstractNumId w:val="5"/>
  </w:num>
  <w:num w:numId="8" w16cid:durableId="104618035">
    <w:abstractNumId w:val="10"/>
  </w:num>
  <w:num w:numId="9" w16cid:durableId="316080797">
    <w:abstractNumId w:val="8"/>
  </w:num>
  <w:num w:numId="10" w16cid:durableId="577059112">
    <w:abstractNumId w:val="4"/>
  </w:num>
  <w:num w:numId="11" w16cid:durableId="136578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C7"/>
    <w:rsid w:val="006B2E99"/>
    <w:rsid w:val="00712332"/>
    <w:rsid w:val="00DA4513"/>
    <w:rsid w:val="00EE4BC7"/>
    <w:rsid w:val="00F8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9E84"/>
  <w15:docId w15:val="{B47BC9CE-1DA7-40B7-829D-D642EE5F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Autospacing="1" w:afterAutospacing="1"/>
    </w:pPr>
    <w:rPr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qFormat/>
    <w:locked/>
    <w:rPr>
      <w:kern w:val="0"/>
      <w:lang w:val="en-US"/>
      <w14:ligatures w14:val="non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List Paragraph"/>
    <w:basedOn w:val="a"/>
    <w:link w:val="a3"/>
    <w:qFormat/>
    <w:pPr>
      <w:spacing w:before="280" w:after="280"/>
      <w:ind w:left="720"/>
      <w:contextualSpacing/>
    </w:pPr>
  </w:style>
  <w:style w:type="paragraph" w:styleId="aa">
    <w:name w:val="No Spacing"/>
    <w:uiPriority w:val="1"/>
    <w:qFormat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formattext">
    <w:name w:val="formattext"/>
    <w:basedOn w:val="a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ая таблица1"/>
    <w:qFormat/>
    <w:rPr>
      <w:rFonts w:ascii="Times New Roman" w:eastAsia="SimSun" w:hAnsi="Times New Roman" w:cs="Times New Roman"/>
      <w:lang w:eastAsia="ru-RU" w:bidi="ar-SA"/>
    </w:rPr>
  </w:style>
  <w:style w:type="paragraph" w:customStyle="1" w:styleId="ab">
    <w:name w:val="Подзаг"/>
    <w:basedOn w:val="a"/>
    <w:qFormat/>
    <w:pPr>
      <w:widowControl w:val="0"/>
    </w:pPr>
    <w:rPr>
      <w:rFonts w:ascii="Arial" w:eastAsia="Courier New" w:hAnsi="Arial" w:cs="Arial"/>
      <w:b/>
      <w:color w:val="000000"/>
      <w:sz w:val="20"/>
      <w:szCs w:val="20"/>
      <w:lang w:val="ru-RU" w:eastAsia="ru-RU" w:bidi="ru-RU"/>
    </w:rPr>
  </w:style>
  <w:style w:type="table" w:styleId="ac">
    <w:name w:val="Table Grid"/>
    <w:basedOn w:val="a1"/>
    <w:uiPriority w:val="39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3153</Words>
  <Characters>17978</Characters>
  <Application>Microsoft Office Word</Application>
  <DocSecurity>0</DocSecurity>
  <Lines>149</Lines>
  <Paragraphs>42</Paragraphs>
  <ScaleCrop>false</ScaleCrop>
  <Company/>
  <LinksUpToDate>false</LinksUpToDate>
  <CharactersWithSpaces>21089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dc:description/>
  <cp:lastModifiedBy>Пользователь</cp:lastModifiedBy>
  <cp:revision>14</cp:revision>
  <cp:lastPrinted>2025-03-18T10:37:00Z</cp:lastPrinted>
  <dcterms:created xsi:type="dcterms:W3CDTF">2024-04-26T21:31:00Z</dcterms:created>
  <dcterms:modified xsi:type="dcterms:W3CDTF">2025-03-18T08:11:00Z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EE4B49B56CBA4766A98CA5721DFF6777_12</vt:lpwstr>
  </property>
  <property fmtid="{D5CDD505-2E9C-101B-9397-08002B2CF9AE}" pid="3" name="KSOProductBuildVer">
    <vt:lpwstr>1049-12.2.0.20326</vt:lpwstr>
  </property>
</Properties>
</file>